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F6" w:rsidRPr="00486A71" w:rsidRDefault="00486A71" w:rsidP="0048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w:drawing>
          <wp:inline distT="0" distB="0" distL="0" distR="0" wp14:anchorId="528387F7" wp14:editId="1B03F828">
            <wp:extent cx="5124450" cy="8867775"/>
            <wp:effectExtent l="0" t="0" r="0" b="9525"/>
            <wp:docPr id="1" name="Imagem 1" descr="paa-pagamento-17122013-consolid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a-pagamento-17122013-consolidad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886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1FF6" w:rsidRPr="00486A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71"/>
    <w:rsid w:val="00171FF6"/>
    <w:rsid w:val="0048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A71"/>
    <w:rPr>
      <w:rFonts w:ascii="Calibri" w:eastAsia="Times New Roman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8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6A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A71"/>
    <w:rPr>
      <w:rFonts w:ascii="Calibri" w:eastAsia="Times New Roman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8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6A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1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Marques Goncalves Junior</dc:creator>
  <cp:lastModifiedBy>Marcus Marques Goncalves Junior</cp:lastModifiedBy>
  <cp:revision>1</cp:revision>
  <dcterms:created xsi:type="dcterms:W3CDTF">2013-12-27T00:52:00Z</dcterms:created>
  <dcterms:modified xsi:type="dcterms:W3CDTF">2013-12-27T00:54:00Z</dcterms:modified>
</cp:coreProperties>
</file>