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352" w:rsidRPr="00147352" w:rsidRDefault="00147352" w:rsidP="00147352">
      <w:pPr>
        <w:spacing w:before="100" w:beforeAutospacing="1" w:after="100" w:afterAutospacing="1"/>
        <w:ind w:left="720"/>
        <w:jc w:val="center"/>
        <w:rPr>
          <w:rFonts w:ascii="Trebuchet MS" w:eastAsia="Times New Roman" w:hAnsi="Trebuchet MS"/>
          <w:b/>
          <w:szCs w:val="20"/>
          <w:lang w:val="pt-BR" w:eastAsia="pt-BR"/>
        </w:rPr>
      </w:pPr>
      <w:r w:rsidRPr="00147352">
        <w:rPr>
          <w:rFonts w:ascii="Trebuchet MS" w:eastAsia="Times New Roman" w:hAnsi="Trebuchet MS"/>
          <w:b/>
          <w:sz w:val="28"/>
          <w:szCs w:val="28"/>
          <w:lang w:val="pt-BR" w:eastAsia="pt-BR"/>
        </w:rPr>
        <w:t>Destaque do Mês – Redes Sociais</w:t>
      </w:r>
    </w:p>
    <w:p w:rsidR="00147352" w:rsidRPr="00147352" w:rsidRDefault="00147352" w:rsidP="00147352">
      <w:pPr>
        <w:spacing w:before="100" w:beforeAutospacing="1" w:after="100" w:afterAutospacing="1"/>
        <w:jc w:val="both"/>
        <w:rPr>
          <w:rFonts w:ascii="Trebuchet MS" w:eastAsia="Times New Roman" w:hAnsi="Trebuchet MS"/>
          <w:b/>
          <w:bCs/>
          <w:sz w:val="20"/>
          <w:szCs w:val="20"/>
          <w:lang w:val="pt-BR" w:eastAsia="pt-BR"/>
        </w:rPr>
      </w:pPr>
      <w:r w:rsidRPr="00147352">
        <w:rPr>
          <w:rFonts w:ascii="Trebuchet MS" w:eastAsia="Times New Roman" w:hAnsi="Trebuchet MS"/>
          <w:b/>
          <w:bCs/>
          <w:sz w:val="20"/>
          <w:szCs w:val="20"/>
          <w:lang w:val="pt-BR" w:eastAsia="pt-BR"/>
        </w:rPr>
        <w:t xml:space="preserve">Internauta divulga campanha do Metrô Rio Solidário no blog </w:t>
      </w:r>
      <w:hyperlink r:id="rId7" w:anchor="comment-form" w:history="1">
        <w:r w:rsidRPr="00147352">
          <w:rPr>
            <w:rStyle w:val="Hyperlink"/>
            <w:rFonts w:ascii="Trebuchet MS" w:eastAsia="Times New Roman" w:hAnsi="Trebuchet MS"/>
            <w:b/>
            <w:bCs/>
            <w:sz w:val="20"/>
            <w:szCs w:val="20"/>
            <w:lang w:val="pt-BR" w:eastAsia="pt-BR"/>
          </w:rPr>
          <w:t>Deficiente Ciente</w:t>
        </w:r>
      </w:hyperlink>
      <w:r w:rsidRPr="00147352">
        <w:rPr>
          <w:rFonts w:ascii="Trebuchet MS" w:eastAsia="Times New Roman" w:hAnsi="Trebuchet MS"/>
          <w:b/>
          <w:bCs/>
          <w:sz w:val="20"/>
          <w:szCs w:val="20"/>
          <w:lang w:val="pt-BR" w:eastAsia="pt-BR"/>
        </w:rPr>
        <w:t xml:space="preserve"> e no perfil do Twitter </w:t>
      </w:r>
      <w:hyperlink r:id="rId8" w:history="1">
        <w:r w:rsidRPr="00147352">
          <w:rPr>
            <w:rStyle w:val="Hyperlink"/>
            <w:rFonts w:ascii="Trebuchet MS" w:eastAsia="Times New Roman" w:hAnsi="Trebuchet MS"/>
            <w:b/>
            <w:bCs/>
            <w:sz w:val="20"/>
            <w:szCs w:val="20"/>
            <w:lang w:val="pt-BR" w:eastAsia="pt-BR"/>
          </w:rPr>
          <w:t>@deficientcient</w:t>
        </w:r>
      </w:hyperlink>
      <w:r w:rsidRPr="00147352">
        <w:rPr>
          <w:rFonts w:ascii="Trebuchet MS" w:eastAsia="Times New Roman" w:hAnsi="Trebuchet MS"/>
          <w:b/>
          <w:bCs/>
          <w:sz w:val="20"/>
          <w:szCs w:val="20"/>
          <w:lang w:val="pt-BR" w:eastAsia="pt-BR"/>
        </w:rPr>
        <w:t>. Estas publicações são resultados das ações no Orkut da equipe de Mobilização Social.  Confira abaixo as</w:t>
      </w:r>
      <w:r>
        <w:rPr>
          <w:rFonts w:ascii="Trebuchet MS" w:eastAsia="Times New Roman" w:hAnsi="Trebuchet MS"/>
          <w:b/>
          <w:bCs/>
          <w:sz w:val="20"/>
          <w:szCs w:val="20"/>
          <w:lang w:val="pt-BR" w:eastAsia="pt-BR"/>
        </w:rPr>
        <w:t xml:space="preserve"> mensagens</w:t>
      </w:r>
      <w:r w:rsidRPr="00147352">
        <w:rPr>
          <w:rFonts w:ascii="Trebuchet MS" w:eastAsia="Times New Roman" w:hAnsi="Trebuchet MS"/>
          <w:b/>
          <w:bCs/>
          <w:sz w:val="20"/>
          <w:szCs w:val="20"/>
          <w:lang w:val="pt-BR" w:eastAsia="pt-BR"/>
        </w:rPr>
        <w:t xml:space="preserve"> publicadas.</w:t>
      </w:r>
    </w:p>
    <w:p w:rsidR="00147352" w:rsidRDefault="00147352" w:rsidP="00147352">
      <w:pPr>
        <w:spacing w:before="100" w:beforeAutospacing="1" w:after="100" w:afterAutospacing="1"/>
        <w:jc w:val="both"/>
        <w:rPr>
          <w:rFonts w:ascii="Trebuchet MS" w:eastAsia="Times New Roman" w:hAnsi="Trebuchet MS"/>
          <w:b/>
          <w:bCs/>
          <w:sz w:val="20"/>
          <w:szCs w:val="20"/>
          <w:lang w:val="pt-BR" w:eastAsia="pt-BR"/>
        </w:rPr>
      </w:pPr>
      <w:r w:rsidRPr="00147352">
        <w:rPr>
          <w:rFonts w:ascii="Trebuchet MS" w:eastAsia="Times New Roman" w:hAnsi="Trebuchet MS"/>
          <w:b/>
          <w:bCs/>
          <w:sz w:val="20"/>
          <w:szCs w:val="20"/>
          <w:lang w:val="pt-BR" w:eastAsia="pt-BR"/>
        </w:rPr>
        <w:t>Blog Deficiente Ciente</w:t>
      </w:r>
      <w:r>
        <w:rPr>
          <w:rFonts w:ascii="Trebuchet MS" w:eastAsia="Times New Roman" w:hAnsi="Trebuchet MS"/>
          <w:b/>
          <w:bCs/>
          <w:sz w:val="20"/>
          <w:szCs w:val="20"/>
          <w:lang w:val="pt-BR" w:eastAsia="pt-BR"/>
        </w:rPr>
        <w:t>:</w:t>
      </w:r>
    </w:p>
    <w:p w:rsidR="00147352" w:rsidRPr="00147352" w:rsidRDefault="00147352" w:rsidP="00147352">
      <w:pPr>
        <w:spacing w:before="100" w:beforeAutospacing="1" w:after="100" w:afterAutospacing="1"/>
        <w:jc w:val="both"/>
        <w:rPr>
          <w:rFonts w:ascii="Trebuchet MS" w:eastAsia="Times New Roman" w:hAnsi="Trebuchet MS"/>
          <w:b/>
          <w:bCs/>
          <w:sz w:val="20"/>
          <w:szCs w:val="20"/>
          <w:lang w:val="pt-BR" w:eastAsia="pt-BR"/>
        </w:rPr>
      </w:pPr>
      <w:r>
        <w:rPr>
          <w:rFonts w:ascii="Trebuchet MS" w:eastAsia="Times New Roman" w:hAnsi="Trebuchet MS"/>
          <w:b/>
          <w:bCs/>
          <w:sz w:val="20"/>
          <w:szCs w:val="20"/>
          <w:lang w:val="pt-BR" w:eastAsia="pt-BR"/>
        </w:rPr>
        <w:t xml:space="preserve">Endereço: </w:t>
      </w:r>
      <w:hyperlink r:id="rId9" w:history="1">
        <w:r w:rsidRPr="00967CC0">
          <w:rPr>
            <w:rStyle w:val="Hyperlink"/>
            <w:rFonts w:ascii="Trebuchet MS" w:eastAsia="Times New Roman" w:hAnsi="Trebuchet MS"/>
            <w:b/>
            <w:bCs/>
            <w:sz w:val="20"/>
            <w:szCs w:val="20"/>
            <w:lang w:val="pt-BR" w:eastAsia="pt-BR"/>
          </w:rPr>
          <w:t>http://www.deficienteciente.com.br/2010/04/metro-rio-solidario.html</w:t>
        </w:r>
      </w:hyperlink>
    </w:p>
    <w:p w:rsidR="00147352" w:rsidRDefault="00147352" w:rsidP="00147352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val="pt-BR" w:eastAsia="pt-BR"/>
        </w:rPr>
        <w:drawing>
          <wp:inline distT="0" distB="0" distL="0" distR="0">
            <wp:extent cx="6143625" cy="3831364"/>
            <wp:effectExtent l="19050" t="0" r="9525" b="0"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3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52" w:rsidRDefault="00147352" w:rsidP="00147352">
      <w:pPr>
        <w:rPr>
          <w:rFonts w:ascii="Verdana" w:hAnsi="Verdana"/>
          <w:b/>
          <w:sz w:val="20"/>
          <w:szCs w:val="20"/>
        </w:rPr>
      </w:pPr>
    </w:p>
    <w:p w:rsidR="00147352" w:rsidRDefault="00147352" w:rsidP="00147352">
      <w:pPr>
        <w:rPr>
          <w:rFonts w:ascii="Verdana" w:hAnsi="Verdana"/>
          <w:b/>
          <w:sz w:val="20"/>
          <w:szCs w:val="20"/>
          <w:lang w:val="pt-BR"/>
        </w:rPr>
      </w:pPr>
    </w:p>
    <w:p w:rsidR="00147352" w:rsidRDefault="00147352" w:rsidP="00147352">
      <w:pPr>
        <w:rPr>
          <w:rFonts w:ascii="Verdana" w:hAnsi="Verdana"/>
          <w:b/>
          <w:sz w:val="20"/>
          <w:szCs w:val="20"/>
          <w:lang w:val="pt-BR"/>
        </w:rPr>
      </w:pPr>
    </w:p>
    <w:p w:rsidR="00147352" w:rsidRDefault="00147352" w:rsidP="00147352">
      <w:pPr>
        <w:rPr>
          <w:rFonts w:ascii="Verdana" w:hAnsi="Verdana"/>
          <w:b/>
          <w:sz w:val="20"/>
          <w:szCs w:val="20"/>
          <w:lang w:val="pt-BR"/>
        </w:rPr>
      </w:pPr>
    </w:p>
    <w:p w:rsidR="00147352" w:rsidRDefault="00147352" w:rsidP="00147352">
      <w:pPr>
        <w:rPr>
          <w:rFonts w:ascii="Verdana" w:hAnsi="Verdana"/>
          <w:b/>
          <w:sz w:val="20"/>
          <w:szCs w:val="20"/>
          <w:lang w:val="pt-BR"/>
        </w:rPr>
      </w:pPr>
    </w:p>
    <w:p w:rsidR="00147352" w:rsidRDefault="00147352" w:rsidP="00147352">
      <w:pPr>
        <w:rPr>
          <w:rFonts w:ascii="Verdana" w:hAnsi="Verdana"/>
          <w:b/>
          <w:sz w:val="20"/>
          <w:szCs w:val="20"/>
          <w:lang w:val="pt-BR"/>
        </w:rPr>
      </w:pPr>
    </w:p>
    <w:p w:rsidR="00147352" w:rsidRDefault="00147352" w:rsidP="00147352">
      <w:pPr>
        <w:rPr>
          <w:rFonts w:ascii="Verdana" w:hAnsi="Verdana"/>
          <w:b/>
          <w:sz w:val="20"/>
          <w:szCs w:val="20"/>
          <w:lang w:val="pt-BR"/>
        </w:rPr>
      </w:pPr>
    </w:p>
    <w:p w:rsidR="00147352" w:rsidRPr="00147352" w:rsidRDefault="00147352" w:rsidP="00147352">
      <w:pPr>
        <w:rPr>
          <w:rFonts w:ascii="Verdana" w:hAnsi="Verdana"/>
          <w:b/>
          <w:sz w:val="28"/>
          <w:szCs w:val="28"/>
          <w:lang w:val="pt-BR"/>
        </w:rPr>
      </w:pPr>
      <w:r w:rsidRPr="00147352">
        <w:rPr>
          <w:rFonts w:ascii="Verdana" w:hAnsi="Verdana"/>
          <w:b/>
          <w:sz w:val="28"/>
          <w:szCs w:val="28"/>
          <w:lang w:val="pt-BR"/>
        </w:rPr>
        <w:lastRenderedPageBreak/>
        <w:t>Twitter</w:t>
      </w:r>
    </w:p>
    <w:p w:rsidR="00147352" w:rsidRPr="00147352" w:rsidRDefault="00147352" w:rsidP="00147352">
      <w:pPr>
        <w:rPr>
          <w:rFonts w:ascii="Verdana" w:hAnsi="Verdana"/>
          <w:sz w:val="20"/>
          <w:szCs w:val="20"/>
          <w:lang w:val="pt-BR"/>
        </w:rPr>
      </w:pPr>
      <w:r w:rsidRPr="00147352">
        <w:rPr>
          <w:rFonts w:ascii="Verdana" w:hAnsi="Verdana"/>
          <w:sz w:val="20"/>
          <w:szCs w:val="20"/>
          <w:lang w:val="pt-BR"/>
        </w:rPr>
        <w:t>Deficiente Ciente, região não informada</w:t>
      </w:r>
    </w:p>
    <w:p w:rsidR="00147352" w:rsidRPr="00147352" w:rsidRDefault="00147352" w:rsidP="00147352">
      <w:pPr>
        <w:rPr>
          <w:rFonts w:ascii="Verdana" w:hAnsi="Verdana"/>
          <w:sz w:val="20"/>
          <w:szCs w:val="20"/>
        </w:rPr>
      </w:pPr>
      <w:r w:rsidRPr="00147352">
        <w:rPr>
          <w:rFonts w:ascii="Verdana" w:hAnsi="Verdana"/>
          <w:sz w:val="20"/>
          <w:szCs w:val="20"/>
        </w:rPr>
        <w:t>331 seguidores</w:t>
      </w: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  <w:r>
        <w:rPr>
          <w:rFonts w:ascii="Verdana" w:eastAsia="Times New Roman" w:hAnsi="Verdana"/>
          <w:b/>
          <w:bCs/>
          <w:noProof/>
          <w:szCs w:val="20"/>
          <w:lang w:val="pt-BR" w:eastAsia="pt-BR"/>
        </w:rPr>
        <w:drawing>
          <wp:inline distT="0" distB="0" distL="0" distR="0">
            <wp:extent cx="5248275" cy="2610513"/>
            <wp:effectExtent l="19050" t="0" r="9525" b="0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069" cy="26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Pr="00147352" w:rsidRDefault="00147352" w:rsidP="00147352">
      <w:pPr>
        <w:rPr>
          <w:rFonts w:ascii="Verdana" w:eastAsia="Times New Roman" w:hAnsi="Verdana"/>
          <w:bCs/>
          <w:szCs w:val="20"/>
          <w:lang w:val="pt-BR" w:eastAsia="pt-BR"/>
        </w:rPr>
      </w:pPr>
      <w:r w:rsidRPr="00147352">
        <w:rPr>
          <w:rFonts w:ascii="Verdana" w:eastAsia="Times New Roman" w:hAnsi="Verdana"/>
          <w:bCs/>
          <w:szCs w:val="20"/>
          <w:lang w:val="pt-BR" w:eastAsia="pt-BR"/>
        </w:rPr>
        <w:lastRenderedPageBreak/>
        <w:t>Evandro Mesquita, Rio de Janeiro (RJ)</w:t>
      </w:r>
    </w:p>
    <w:p w:rsidR="00147352" w:rsidRPr="00147352" w:rsidRDefault="00147352" w:rsidP="00147352">
      <w:pPr>
        <w:rPr>
          <w:rFonts w:ascii="Verdana" w:eastAsia="Times New Roman" w:hAnsi="Verdana"/>
          <w:bCs/>
          <w:szCs w:val="20"/>
          <w:lang w:eastAsia="pt-BR"/>
        </w:rPr>
      </w:pPr>
      <w:r w:rsidRPr="00147352">
        <w:rPr>
          <w:rFonts w:ascii="Verdana" w:eastAsia="Times New Roman" w:hAnsi="Verdana"/>
          <w:bCs/>
          <w:szCs w:val="20"/>
          <w:lang w:eastAsia="pt-BR"/>
        </w:rPr>
        <w:t>22.078 seguidores</w:t>
      </w: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  <w:r>
        <w:rPr>
          <w:rFonts w:ascii="Verdana" w:eastAsia="Times New Roman" w:hAnsi="Verdana"/>
          <w:b/>
          <w:bCs/>
          <w:noProof/>
          <w:szCs w:val="20"/>
          <w:lang w:val="pt-BR" w:eastAsia="pt-BR"/>
        </w:rPr>
        <w:drawing>
          <wp:inline distT="0" distB="0" distL="0" distR="0">
            <wp:extent cx="6896100" cy="2934361"/>
            <wp:effectExtent l="19050" t="0" r="0" b="0"/>
            <wp:docPr id="1" name="Imagem 3" descr="EVANDRO_MESQ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VANDRO_MESQUIT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293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</w:p>
    <w:p w:rsidR="00147352" w:rsidRPr="00147352" w:rsidRDefault="00147352" w:rsidP="00147352">
      <w:pPr>
        <w:rPr>
          <w:rStyle w:val="fn"/>
          <w:rFonts w:ascii="Verdana" w:hAnsi="Verdana"/>
          <w:lang w:val="pt-BR"/>
        </w:rPr>
      </w:pPr>
      <w:r w:rsidRPr="00147352">
        <w:rPr>
          <w:rFonts w:ascii="Verdana" w:eastAsia="Times New Roman" w:hAnsi="Verdana"/>
          <w:bCs/>
          <w:szCs w:val="20"/>
          <w:lang w:val="pt-BR" w:eastAsia="pt-BR"/>
        </w:rPr>
        <w:lastRenderedPageBreak/>
        <w:t xml:space="preserve">Eliana </w:t>
      </w:r>
      <w:r w:rsidRPr="00147352">
        <w:rPr>
          <w:rStyle w:val="fn"/>
          <w:rFonts w:ascii="Verdana" w:hAnsi="Verdana"/>
          <w:lang w:val="pt-BR"/>
        </w:rPr>
        <w:t>Michaelichen, região não informada</w:t>
      </w:r>
    </w:p>
    <w:p w:rsidR="00147352" w:rsidRPr="00147352" w:rsidRDefault="00147352" w:rsidP="00147352">
      <w:pPr>
        <w:rPr>
          <w:rFonts w:ascii="Verdana" w:eastAsia="Times New Roman" w:hAnsi="Verdana"/>
          <w:bCs/>
          <w:szCs w:val="20"/>
          <w:lang w:val="pt-BR" w:eastAsia="pt-BR"/>
        </w:rPr>
      </w:pPr>
      <w:r w:rsidRPr="00147352">
        <w:rPr>
          <w:rStyle w:val="fn"/>
          <w:rFonts w:ascii="Verdana" w:hAnsi="Verdana"/>
          <w:lang w:val="pt-BR"/>
        </w:rPr>
        <w:t>67.825 seguidores</w:t>
      </w:r>
    </w:p>
    <w:p w:rsidR="00147352" w:rsidRPr="00147352" w:rsidRDefault="00147352" w:rsidP="00147352">
      <w:pPr>
        <w:rPr>
          <w:rFonts w:ascii="Verdana" w:eastAsia="Times New Roman" w:hAnsi="Verdana"/>
          <w:b/>
          <w:bCs/>
          <w:szCs w:val="20"/>
          <w:lang w:val="pt-BR"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eastAsia="pt-BR"/>
        </w:rPr>
      </w:pPr>
      <w:r>
        <w:rPr>
          <w:rFonts w:ascii="Verdana" w:eastAsia="Times New Roman" w:hAnsi="Verdana"/>
          <w:b/>
          <w:bCs/>
          <w:noProof/>
          <w:szCs w:val="20"/>
          <w:lang w:val="pt-BR" w:eastAsia="pt-BR"/>
        </w:rPr>
        <w:drawing>
          <wp:inline distT="0" distB="0" distL="0" distR="0">
            <wp:extent cx="9278682" cy="4057650"/>
            <wp:effectExtent l="19050" t="0" r="0" b="0"/>
            <wp:docPr id="4" name="Imagem 4" descr="el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ian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682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val="pt-BR"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val="pt-BR"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val="pt-BR"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val="pt-BR"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val="pt-BR"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val="pt-BR"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val="pt-BR" w:eastAsia="pt-BR"/>
        </w:rPr>
      </w:pPr>
    </w:p>
    <w:p w:rsidR="00147352" w:rsidRDefault="00147352" w:rsidP="00147352">
      <w:pPr>
        <w:rPr>
          <w:rFonts w:ascii="Verdana" w:eastAsia="Times New Roman" w:hAnsi="Verdana"/>
          <w:b/>
          <w:bCs/>
          <w:szCs w:val="20"/>
          <w:lang w:val="pt-BR" w:eastAsia="pt-BR"/>
        </w:rPr>
      </w:pPr>
    </w:p>
    <w:p w:rsidR="00147352" w:rsidRPr="00147352" w:rsidRDefault="00147352" w:rsidP="00147352">
      <w:pPr>
        <w:rPr>
          <w:rFonts w:ascii="Verdana" w:eastAsia="Times New Roman" w:hAnsi="Verdana"/>
          <w:b/>
          <w:bCs/>
          <w:sz w:val="28"/>
          <w:szCs w:val="28"/>
          <w:lang w:val="pt-BR" w:eastAsia="pt-BR"/>
        </w:rPr>
      </w:pPr>
      <w:r w:rsidRPr="00147352">
        <w:rPr>
          <w:rFonts w:ascii="Verdana" w:eastAsia="Times New Roman" w:hAnsi="Verdana"/>
          <w:b/>
          <w:bCs/>
          <w:sz w:val="28"/>
          <w:szCs w:val="28"/>
          <w:lang w:val="pt-BR" w:eastAsia="pt-BR"/>
        </w:rPr>
        <w:lastRenderedPageBreak/>
        <w:t xml:space="preserve">Orkut </w:t>
      </w:r>
    </w:p>
    <w:p w:rsidR="00147352" w:rsidRPr="00147352" w:rsidRDefault="00147352" w:rsidP="00147352">
      <w:pPr>
        <w:rPr>
          <w:rFonts w:ascii="Verdana" w:eastAsia="Times New Roman" w:hAnsi="Verdana"/>
          <w:bCs/>
          <w:szCs w:val="20"/>
          <w:lang w:val="pt-BR" w:eastAsia="pt-BR"/>
        </w:rPr>
      </w:pPr>
      <w:r w:rsidRPr="00147352">
        <w:rPr>
          <w:rFonts w:ascii="Verdana" w:eastAsia="Times New Roman" w:hAnsi="Verdana"/>
          <w:bCs/>
          <w:szCs w:val="20"/>
          <w:lang w:val="pt-BR" w:eastAsia="pt-BR"/>
        </w:rPr>
        <w:t>Nome: Vera Lúcia</w:t>
      </w:r>
    </w:p>
    <w:p w:rsidR="00147352" w:rsidRPr="00147352" w:rsidRDefault="00147352" w:rsidP="00147352">
      <w:pPr>
        <w:rPr>
          <w:rFonts w:ascii="Verdana" w:eastAsia="Times New Roman" w:hAnsi="Verdana"/>
          <w:bCs/>
          <w:szCs w:val="20"/>
          <w:lang w:val="pt-BR" w:eastAsia="pt-BR"/>
        </w:rPr>
      </w:pPr>
      <w:r w:rsidRPr="00147352">
        <w:rPr>
          <w:rFonts w:ascii="Verdana" w:eastAsia="Times New Roman" w:hAnsi="Verdana"/>
          <w:bCs/>
          <w:szCs w:val="20"/>
          <w:lang w:val="pt-BR" w:eastAsia="pt-BR"/>
        </w:rPr>
        <w:t>Região: não informada</w:t>
      </w:r>
    </w:p>
    <w:p w:rsidR="00147352" w:rsidRPr="00735A13" w:rsidRDefault="00147352" w:rsidP="00147352">
      <w:pPr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val="pt-BR" w:eastAsia="pt-BR"/>
        </w:rPr>
        <w:drawing>
          <wp:inline distT="0" distB="0" distL="0" distR="0">
            <wp:extent cx="6696075" cy="707575"/>
            <wp:effectExtent l="19050" t="0" r="9525" b="0"/>
            <wp:docPr id="5" name="Imagem 5" descr="vera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a 0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0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52" w:rsidRPr="00735A13" w:rsidRDefault="00147352" w:rsidP="00147352">
      <w:pPr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val="pt-BR" w:eastAsia="pt-BR"/>
        </w:rPr>
        <w:drawing>
          <wp:inline distT="0" distB="0" distL="0" distR="0">
            <wp:extent cx="6780979" cy="4867275"/>
            <wp:effectExtent l="19050" t="0" r="821" b="0"/>
            <wp:docPr id="6" name="Imagem 6" descr="Vera Lú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a Lúci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869" cy="486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52" w:rsidRPr="00735A13" w:rsidRDefault="00147352" w:rsidP="00147352">
      <w:pPr>
        <w:rPr>
          <w:rFonts w:cs="Calibri"/>
          <w:sz w:val="20"/>
          <w:szCs w:val="20"/>
        </w:rPr>
      </w:pPr>
    </w:p>
    <w:p w:rsidR="00147352" w:rsidRPr="00735A13" w:rsidRDefault="00147352" w:rsidP="00147352">
      <w:pPr>
        <w:rPr>
          <w:rFonts w:cs="Calibri"/>
          <w:sz w:val="20"/>
          <w:szCs w:val="20"/>
        </w:rPr>
      </w:pPr>
    </w:p>
    <w:p w:rsidR="00147352" w:rsidRPr="00735A13" w:rsidRDefault="00147352" w:rsidP="00147352">
      <w:pPr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6638925" cy="710091"/>
            <wp:effectExtent l="19050" t="0" r="9525" b="0"/>
            <wp:docPr id="7" name="Imagem 7" descr="vera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a 0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1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52" w:rsidRPr="00735A13" w:rsidRDefault="00147352" w:rsidP="00147352">
      <w:pPr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val="pt-BR" w:eastAsia="pt-BR"/>
        </w:rPr>
        <w:drawing>
          <wp:inline distT="0" distB="0" distL="0" distR="0">
            <wp:extent cx="6896100" cy="3261429"/>
            <wp:effectExtent l="19050" t="0" r="0" b="0"/>
            <wp:docPr id="8" name="Imagem 8" descr="vera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a 0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26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Pr="00147352" w:rsidRDefault="00147352" w:rsidP="00147352">
      <w:pPr>
        <w:rPr>
          <w:rFonts w:cs="Calibri"/>
          <w:b/>
          <w:sz w:val="28"/>
          <w:szCs w:val="28"/>
          <w:lang w:val="pt-BR"/>
        </w:rPr>
      </w:pPr>
      <w:r w:rsidRPr="00147352">
        <w:rPr>
          <w:rFonts w:cs="Calibri"/>
          <w:b/>
          <w:sz w:val="28"/>
          <w:szCs w:val="28"/>
          <w:lang w:val="pt-BR"/>
        </w:rPr>
        <w:lastRenderedPageBreak/>
        <w:t>Rede de Mobilização Social</w:t>
      </w:r>
    </w:p>
    <w:p w:rsidR="00147352" w:rsidRPr="00147352" w:rsidRDefault="00147352" w:rsidP="00147352">
      <w:pPr>
        <w:rPr>
          <w:rFonts w:cs="Calibri"/>
          <w:b/>
          <w:sz w:val="28"/>
          <w:szCs w:val="28"/>
          <w:lang w:val="pt-BR"/>
        </w:rPr>
      </w:pPr>
      <w:r w:rsidRPr="00147352">
        <w:rPr>
          <w:rFonts w:cs="Calibri"/>
          <w:b/>
          <w:sz w:val="28"/>
          <w:szCs w:val="28"/>
          <w:lang w:val="pt-BR"/>
        </w:rPr>
        <w:t xml:space="preserve">Blog </w:t>
      </w:r>
    </w:p>
    <w:p w:rsidR="00147352" w:rsidRDefault="00147352" w:rsidP="00147352">
      <w:pPr>
        <w:rPr>
          <w:rFonts w:cs="Calibri"/>
          <w:sz w:val="20"/>
          <w:szCs w:val="20"/>
        </w:rPr>
      </w:pPr>
      <w:r>
        <w:rPr>
          <w:rFonts w:cs="Calibri"/>
          <w:noProof/>
          <w:sz w:val="20"/>
          <w:szCs w:val="20"/>
          <w:lang w:val="pt-BR" w:eastAsia="pt-BR"/>
        </w:rPr>
        <w:drawing>
          <wp:inline distT="0" distB="0" distL="0" distR="0">
            <wp:extent cx="3977466" cy="3962400"/>
            <wp:effectExtent l="19050" t="0" r="3984" b="0"/>
            <wp:docPr id="9" name="Imagem 9" descr="Novos trens para os cario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vos trens para os carioca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466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52" w:rsidRDefault="00147352" w:rsidP="00147352">
      <w:pPr>
        <w:rPr>
          <w:rFonts w:cs="Calibri"/>
          <w:sz w:val="20"/>
          <w:szCs w:val="20"/>
        </w:rPr>
      </w:pPr>
    </w:p>
    <w:p w:rsidR="00147352" w:rsidRDefault="00147352" w:rsidP="00147352">
      <w:pPr>
        <w:rPr>
          <w:rFonts w:cs="Calibri"/>
          <w:b/>
          <w:sz w:val="20"/>
          <w:szCs w:val="20"/>
        </w:rPr>
      </w:pPr>
      <w:r w:rsidRPr="002B55DA">
        <w:rPr>
          <w:rFonts w:cs="Calibri"/>
          <w:b/>
          <w:szCs w:val="20"/>
        </w:rPr>
        <w:t>Comentários</w:t>
      </w:r>
      <w:r>
        <w:rPr>
          <w:rFonts w:cs="Calibri"/>
          <w:b/>
          <w:szCs w:val="20"/>
        </w:rPr>
        <w:t>:</w:t>
      </w:r>
    </w:p>
    <w:p w:rsidR="00147352" w:rsidRDefault="00147352" w:rsidP="00147352">
      <w:pPr>
        <w:rPr>
          <w:rFonts w:cs="Calibri"/>
          <w:b/>
          <w:sz w:val="20"/>
          <w:szCs w:val="20"/>
        </w:rPr>
      </w:pPr>
      <w:r>
        <w:rPr>
          <w:rFonts w:cs="Calibri"/>
          <w:noProof/>
          <w:sz w:val="20"/>
          <w:szCs w:val="20"/>
          <w:lang w:val="pt-BR" w:eastAsia="pt-BR"/>
        </w:rPr>
        <w:drawing>
          <wp:inline distT="0" distB="0" distL="0" distR="0">
            <wp:extent cx="7058025" cy="1438275"/>
            <wp:effectExtent l="19050" t="0" r="9525" b="0"/>
            <wp:docPr id="10" name="Imagem 10" descr="Comentário novos trens para os cario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entário novos trens para os carioca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352" w:rsidRDefault="00147352" w:rsidP="00147352">
      <w:pPr>
        <w:rPr>
          <w:rFonts w:cs="Calibri"/>
          <w:b/>
          <w:sz w:val="20"/>
          <w:szCs w:val="20"/>
        </w:rPr>
      </w:pPr>
    </w:p>
    <w:p w:rsidR="00147352" w:rsidRDefault="00147352" w:rsidP="00147352">
      <w:pPr>
        <w:rPr>
          <w:rFonts w:cs="Calibri"/>
          <w:b/>
          <w:sz w:val="20"/>
          <w:szCs w:val="20"/>
        </w:rPr>
      </w:pPr>
    </w:p>
    <w:p w:rsidR="00147352" w:rsidRDefault="00147352" w:rsidP="00147352">
      <w:pPr>
        <w:rPr>
          <w:rFonts w:cs="Calibri"/>
          <w:b/>
          <w:sz w:val="20"/>
          <w:szCs w:val="20"/>
        </w:rPr>
      </w:pPr>
    </w:p>
    <w:p w:rsidR="00147352" w:rsidRPr="00147352" w:rsidRDefault="00147352" w:rsidP="00147352">
      <w:pPr>
        <w:rPr>
          <w:rFonts w:cs="Calibri"/>
          <w:b/>
          <w:sz w:val="36"/>
          <w:szCs w:val="28"/>
          <w:lang w:val="pt-BR"/>
        </w:rPr>
      </w:pPr>
      <w:r w:rsidRPr="00147352">
        <w:rPr>
          <w:rFonts w:cs="Calibri"/>
          <w:b/>
          <w:sz w:val="28"/>
          <w:szCs w:val="28"/>
          <w:lang w:val="pt-BR"/>
        </w:rPr>
        <w:lastRenderedPageBreak/>
        <w:t>Grupo Metrô Rio Solidário</w:t>
      </w:r>
    </w:p>
    <w:p w:rsidR="00147352" w:rsidRPr="00147352" w:rsidRDefault="00147352" w:rsidP="00147352">
      <w:pPr>
        <w:rPr>
          <w:rFonts w:cs="Calibri"/>
          <w:b/>
          <w:szCs w:val="20"/>
          <w:lang w:val="pt-BR"/>
        </w:rPr>
      </w:pPr>
      <w:r w:rsidRPr="00147352">
        <w:rPr>
          <w:rFonts w:cs="Calibri"/>
          <w:b/>
          <w:szCs w:val="20"/>
          <w:lang w:val="pt-BR"/>
        </w:rPr>
        <w:t xml:space="preserve"> Comentários:</w:t>
      </w:r>
    </w:p>
    <w:p w:rsidR="007E72A4" w:rsidRPr="00B177E6" w:rsidRDefault="00147352" w:rsidP="00147352">
      <w:r>
        <w:rPr>
          <w:rFonts w:cs="Calibri"/>
          <w:b/>
          <w:noProof/>
          <w:sz w:val="20"/>
          <w:szCs w:val="20"/>
          <w:lang w:val="pt-BR" w:eastAsia="pt-BR"/>
        </w:rPr>
        <w:drawing>
          <wp:inline distT="0" distB="0" distL="0" distR="0">
            <wp:extent cx="6622934" cy="6457950"/>
            <wp:effectExtent l="19050" t="0" r="6466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34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2A4" w:rsidRPr="00B177E6" w:rsidSect="00B177E6">
      <w:headerReference w:type="default" r:id="rId21"/>
      <w:footerReference w:type="default" r:id="rId22"/>
      <w:pgSz w:w="11900" w:h="16840"/>
      <w:pgMar w:top="1440" w:right="1800" w:bottom="1440" w:left="709" w:header="0" w:footer="12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1D9D" w:rsidRDefault="00E71D9D" w:rsidP="006773DD">
      <w:pPr>
        <w:spacing w:after="0"/>
      </w:pPr>
      <w:r>
        <w:separator/>
      </w:r>
    </w:p>
  </w:endnote>
  <w:endnote w:type="continuationSeparator" w:id="1">
    <w:p w:rsidR="00E71D9D" w:rsidRDefault="00E71D9D" w:rsidP="006773D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E6" w:rsidRDefault="00B177E6">
    <w:pPr>
      <w:pStyle w:val="Rodap"/>
    </w:pPr>
    <w:r>
      <w:rPr>
        <w:noProof/>
        <w:lang w:val="pt-BR" w:eastAsia="pt-BR"/>
      </w:rPr>
      <w:drawing>
        <wp:inline distT="0" distB="0" distL="0" distR="0">
          <wp:extent cx="6381115" cy="988662"/>
          <wp:effectExtent l="25400" t="0" r="0" b="0"/>
          <wp:docPr id="3" name="Picture 2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115" cy="9886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1D9D" w:rsidRDefault="00E71D9D" w:rsidP="006773DD">
      <w:pPr>
        <w:spacing w:after="0"/>
      </w:pPr>
      <w:r>
        <w:separator/>
      </w:r>
    </w:p>
  </w:footnote>
  <w:footnote w:type="continuationSeparator" w:id="1">
    <w:p w:rsidR="00E71D9D" w:rsidRDefault="00E71D9D" w:rsidP="006773D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7E6" w:rsidRDefault="00B177E6" w:rsidP="00B177E6">
    <w:pPr>
      <w:pStyle w:val="Cabealho"/>
    </w:pPr>
    <w:r w:rsidRPr="00B177E6">
      <w:rPr>
        <w:noProof/>
        <w:lang w:val="pt-BR" w:eastAsia="pt-BR"/>
      </w:rPr>
      <w:drawing>
        <wp:inline distT="0" distB="0" distL="0" distR="0">
          <wp:extent cx="6381115" cy="1936630"/>
          <wp:effectExtent l="25400" t="0" r="0" b="0"/>
          <wp:docPr id="2" name="Picture 0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115" cy="1936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C6616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CA011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4EC23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BFA41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BDFC17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EC6E3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15448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24832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98D4AB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D6A3A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6C055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B177E6"/>
    <w:rsid w:val="00147352"/>
    <w:rsid w:val="006773DD"/>
    <w:rsid w:val="00B177E6"/>
    <w:rsid w:val="00E71D9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2A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B177E6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177E6"/>
  </w:style>
  <w:style w:type="paragraph" w:styleId="Rodap">
    <w:name w:val="footer"/>
    <w:basedOn w:val="Normal"/>
    <w:link w:val="RodapChar"/>
    <w:uiPriority w:val="99"/>
    <w:semiHidden/>
    <w:unhideWhenUsed/>
    <w:rsid w:val="00B177E6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semiHidden/>
    <w:rsid w:val="00B177E6"/>
  </w:style>
  <w:style w:type="paragraph" w:styleId="Textodebalo">
    <w:name w:val="Balloon Text"/>
    <w:basedOn w:val="Normal"/>
    <w:link w:val="TextodebaloChar"/>
    <w:uiPriority w:val="99"/>
    <w:semiHidden/>
    <w:unhideWhenUsed/>
    <w:rsid w:val="0014735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735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47352"/>
    <w:rPr>
      <w:color w:val="0000FF"/>
      <w:u w:val="single"/>
    </w:rPr>
  </w:style>
  <w:style w:type="character" w:customStyle="1" w:styleId="fn">
    <w:name w:val="fn"/>
    <w:basedOn w:val="Fontepargpadro"/>
    <w:rsid w:val="001473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deficientecient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deficienteciente.com.br/2010/04/metro-rio-solidario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deficienteciente.com.br/2010/04/metro-rio-solidario.html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157</Words>
  <Characters>854</Characters>
  <Application>Microsoft Office Word</Application>
  <DocSecurity>0</DocSecurity>
  <Lines>7</Lines>
  <Paragraphs>2</Paragraphs>
  <ScaleCrop>false</ScaleCrop>
  <Company>Informe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rodrigo.nogueira</cp:lastModifiedBy>
  <cp:revision>2</cp:revision>
  <dcterms:created xsi:type="dcterms:W3CDTF">2010-04-20T15:54:00Z</dcterms:created>
  <dcterms:modified xsi:type="dcterms:W3CDTF">2010-05-12T21:02:00Z</dcterms:modified>
</cp:coreProperties>
</file>